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D6" w:rsidRDefault="00A100D6" w:rsidP="00DB524E">
      <w:pPr>
        <w:jc w:val="center"/>
        <w:rPr>
          <w:b/>
          <w:sz w:val="28"/>
          <w:szCs w:val="28"/>
        </w:rPr>
      </w:pPr>
      <w:r w:rsidRPr="00A100D6">
        <w:rPr>
          <w:b/>
          <w:sz w:val="28"/>
          <w:szCs w:val="28"/>
        </w:rPr>
        <w:drawing>
          <wp:inline distT="0" distB="0" distL="0" distR="0">
            <wp:extent cx="3646805" cy="945515"/>
            <wp:effectExtent l="19050" t="0" r="0" b="0"/>
            <wp:docPr id="1" name="Εικόνα 1" descr="E:\my book 2014\ΑΡΧΑΙΟΛΟΓΙΑ\ΑΔ ΚΡΗΤΗ 2025\Facebook ΑΔ 2025\FINAL_HEADER_GOOGLE_FORMS.jpg"/>
            <wp:cNvGraphicFramePr/>
            <a:graphic xmlns:a="http://schemas.openxmlformats.org/drawingml/2006/main">
              <a:graphicData uri="http://schemas.openxmlformats.org/drawingml/2006/picture">
                <pic:pic xmlns:pic="http://schemas.openxmlformats.org/drawingml/2006/picture">
                  <pic:nvPicPr>
                    <pic:cNvPr id="0" name="Picture 1" descr="E:\my book 2014\ΑΡΧΑΙΟΛΟΓΙΑ\ΑΔ ΚΡΗΤΗ 2025\Facebook ΑΔ 2025\FINAL_HEADER_GOOGLE_FORMS.jpg"/>
                    <pic:cNvPicPr>
                      <a:picLocks noChangeAspect="1" noChangeArrowheads="1"/>
                    </pic:cNvPicPr>
                  </pic:nvPicPr>
                  <pic:blipFill>
                    <a:blip r:embed="rId4" cstate="print"/>
                    <a:srcRect/>
                    <a:stretch>
                      <a:fillRect/>
                    </a:stretch>
                  </pic:blipFill>
                  <pic:spPr bwMode="auto">
                    <a:xfrm>
                      <a:off x="0" y="0"/>
                      <a:ext cx="3646805" cy="945515"/>
                    </a:xfrm>
                    <a:prstGeom prst="rect">
                      <a:avLst/>
                    </a:prstGeom>
                    <a:noFill/>
                    <a:ln w="9525">
                      <a:noFill/>
                      <a:miter lim="800000"/>
                      <a:headEnd/>
                      <a:tailEnd/>
                    </a:ln>
                  </pic:spPr>
                </pic:pic>
              </a:graphicData>
            </a:graphic>
          </wp:inline>
        </w:drawing>
      </w:r>
    </w:p>
    <w:p w:rsidR="00A747C1" w:rsidRDefault="007A2A96" w:rsidP="00DB524E">
      <w:pPr>
        <w:jc w:val="center"/>
        <w:rPr>
          <w:b/>
          <w:sz w:val="28"/>
          <w:szCs w:val="28"/>
        </w:rPr>
      </w:pPr>
      <w:r w:rsidRPr="007920FD">
        <w:rPr>
          <w:b/>
          <w:sz w:val="28"/>
          <w:szCs w:val="28"/>
        </w:rPr>
        <w:t xml:space="preserve">ΨΗΦΙΣΜΑ ΤΩΝ ΑΡΧΑΙΟΛΟΓΙΚΩΝ ΔΙΑΛΟΓΩΝ </w:t>
      </w:r>
      <w:r w:rsidR="00DB524E" w:rsidRPr="007920FD">
        <w:rPr>
          <w:b/>
          <w:sz w:val="28"/>
          <w:szCs w:val="28"/>
        </w:rPr>
        <w:t>2025</w:t>
      </w:r>
    </w:p>
    <w:p w:rsidR="007A2A96" w:rsidRPr="007920FD" w:rsidRDefault="007A2A96" w:rsidP="00594041">
      <w:pPr>
        <w:jc w:val="both"/>
        <w:rPr>
          <w:sz w:val="28"/>
          <w:szCs w:val="28"/>
        </w:rPr>
      </w:pPr>
      <w:r w:rsidRPr="007920FD">
        <w:rPr>
          <w:sz w:val="28"/>
          <w:szCs w:val="28"/>
        </w:rPr>
        <w:t>Υπο</w:t>
      </w:r>
      <w:r w:rsidR="00DB524E" w:rsidRPr="007920FD">
        <w:rPr>
          <w:sz w:val="28"/>
          <w:szCs w:val="28"/>
        </w:rPr>
        <w:t>στηρίζουμε τα άτομα με αναπηρία</w:t>
      </w:r>
      <w:r w:rsidRPr="007920FD">
        <w:rPr>
          <w:sz w:val="28"/>
          <w:szCs w:val="28"/>
        </w:rPr>
        <w:t xml:space="preserve"> (</w:t>
      </w:r>
      <w:proofErr w:type="spellStart"/>
      <w:r w:rsidRPr="007920FD">
        <w:rPr>
          <w:sz w:val="28"/>
          <w:szCs w:val="28"/>
        </w:rPr>
        <w:t>ΑμεΑ</w:t>
      </w:r>
      <w:proofErr w:type="spellEnd"/>
      <w:r w:rsidRPr="007920FD">
        <w:rPr>
          <w:sz w:val="28"/>
          <w:szCs w:val="28"/>
        </w:rPr>
        <w:t>) 50% που αποκλείονται οριζοντίως με τον Νόμο 47651/2021 από το ποσοστό 12% των θέσεων μόνιμου προσωπικού και προσωπικού με σύμβαση εργασίας ιδιωτικού δικαίου αορίστου χρόνου των κατηγοριών ΠΕ, ΤΕ, ΔΕ και ΥΕ επί των θέσεων που περιλαμβάνονται στον ετήσιο προγραμματισμό ανθρώπινου δυναμικού της Δημόσιας Διοίκησης.</w:t>
      </w:r>
    </w:p>
    <w:p w:rsidR="00DB524E" w:rsidRPr="007920FD" w:rsidRDefault="00DB524E" w:rsidP="00594041">
      <w:pPr>
        <w:jc w:val="both"/>
        <w:rPr>
          <w:sz w:val="28"/>
          <w:szCs w:val="28"/>
        </w:rPr>
      </w:pPr>
      <w:r w:rsidRPr="007920FD">
        <w:rPr>
          <w:sz w:val="28"/>
          <w:szCs w:val="28"/>
        </w:rPr>
        <w:t>Οι κατηγορίες που αποκλείονται είναι:</w:t>
      </w:r>
    </w:p>
    <w:p w:rsidR="00DB524E" w:rsidRPr="007920FD" w:rsidRDefault="008357FF" w:rsidP="00594041">
      <w:pPr>
        <w:jc w:val="both"/>
        <w:rPr>
          <w:sz w:val="28"/>
          <w:szCs w:val="28"/>
        </w:rPr>
      </w:pPr>
      <w:r w:rsidRPr="007920FD">
        <w:rPr>
          <w:sz w:val="28"/>
          <w:szCs w:val="28"/>
        </w:rPr>
        <w:t>ΔΕ Χειριστών Μηχανημάτων Έργων</w:t>
      </w:r>
    </w:p>
    <w:p w:rsidR="008357FF" w:rsidRPr="007920FD" w:rsidRDefault="008357FF" w:rsidP="00594041">
      <w:pPr>
        <w:jc w:val="both"/>
        <w:rPr>
          <w:sz w:val="28"/>
          <w:szCs w:val="28"/>
        </w:rPr>
      </w:pPr>
      <w:r w:rsidRPr="007920FD">
        <w:rPr>
          <w:sz w:val="28"/>
          <w:szCs w:val="28"/>
        </w:rPr>
        <w:t>ΔΕ Οδηγών</w:t>
      </w:r>
    </w:p>
    <w:p w:rsidR="008357FF" w:rsidRPr="007920FD" w:rsidRDefault="008357FF" w:rsidP="00594041">
      <w:pPr>
        <w:jc w:val="both"/>
        <w:rPr>
          <w:sz w:val="28"/>
          <w:szCs w:val="28"/>
        </w:rPr>
      </w:pPr>
      <w:r w:rsidRPr="007920FD">
        <w:rPr>
          <w:sz w:val="28"/>
          <w:szCs w:val="28"/>
        </w:rPr>
        <w:t>ΔΕ Τεχνικών (όλες οι ειδικότητες)</w:t>
      </w:r>
    </w:p>
    <w:p w:rsidR="008357FF" w:rsidRPr="007920FD" w:rsidRDefault="008357FF" w:rsidP="00594041">
      <w:pPr>
        <w:jc w:val="both"/>
        <w:rPr>
          <w:sz w:val="28"/>
          <w:szCs w:val="28"/>
        </w:rPr>
      </w:pPr>
      <w:r w:rsidRPr="007920FD">
        <w:rPr>
          <w:sz w:val="28"/>
          <w:szCs w:val="28"/>
        </w:rPr>
        <w:t>ΔΕ Φύλαξης</w:t>
      </w:r>
    </w:p>
    <w:p w:rsidR="008357FF" w:rsidRPr="007920FD" w:rsidRDefault="008357FF" w:rsidP="00594041">
      <w:pPr>
        <w:jc w:val="both"/>
        <w:rPr>
          <w:sz w:val="28"/>
          <w:szCs w:val="28"/>
        </w:rPr>
      </w:pPr>
      <w:r w:rsidRPr="007920FD">
        <w:rPr>
          <w:sz w:val="28"/>
          <w:szCs w:val="28"/>
        </w:rPr>
        <w:t>ΥΕ Προσωπικού καθαριότητας εξωτερικών χώρων</w:t>
      </w:r>
    </w:p>
    <w:p w:rsidR="008357FF" w:rsidRPr="007920FD" w:rsidRDefault="008357FF" w:rsidP="00594041">
      <w:pPr>
        <w:jc w:val="both"/>
        <w:rPr>
          <w:sz w:val="28"/>
          <w:szCs w:val="28"/>
        </w:rPr>
      </w:pPr>
      <w:r w:rsidRPr="007920FD">
        <w:rPr>
          <w:sz w:val="28"/>
          <w:szCs w:val="28"/>
        </w:rPr>
        <w:t>ΥΕ Υγειονομικού προσωπικού και κλάδων/ειδικοτήτων κάθε είδους</w:t>
      </w:r>
      <w:r w:rsidR="00306AB4" w:rsidRPr="007920FD">
        <w:rPr>
          <w:sz w:val="28"/>
          <w:szCs w:val="28"/>
        </w:rPr>
        <w:t xml:space="preserve"> ανταποδοτικών υπηρεσιών καθαριότητας και πρασίνου και των υπηρεσιών κοιμητηρίων των ΟΤΑ α’ βαθμού και των νομικών του προσώπων, καθώς και </w:t>
      </w:r>
      <w:r w:rsidR="008106BF" w:rsidRPr="007920FD">
        <w:rPr>
          <w:sz w:val="28"/>
          <w:szCs w:val="28"/>
        </w:rPr>
        <w:t>συναφών κλάδων/ειδικοτήτων, όπως σε κάθε περίπτωση εξειδικεύονται</w:t>
      </w:r>
      <w:r w:rsidR="00F75C07" w:rsidRPr="007920FD">
        <w:rPr>
          <w:sz w:val="28"/>
          <w:szCs w:val="28"/>
        </w:rPr>
        <w:t xml:space="preserve"> στους </w:t>
      </w:r>
      <w:r w:rsidR="008106BF" w:rsidRPr="007920FD">
        <w:rPr>
          <w:sz w:val="28"/>
          <w:szCs w:val="28"/>
        </w:rPr>
        <w:t>οικείους οργανισμού</w:t>
      </w:r>
      <w:r w:rsidR="00F75C07" w:rsidRPr="007920FD">
        <w:rPr>
          <w:sz w:val="28"/>
          <w:szCs w:val="28"/>
        </w:rPr>
        <w:t>ς</w:t>
      </w:r>
      <w:r w:rsidR="008106BF" w:rsidRPr="007920FD">
        <w:rPr>
          <w:sz w:val="28"/>
          <w:szCs w:val="28"/>
        </w:rPr>
        <w:t xml:space="preserve"> ή </w:t>
      </w:r>
      <w:r w:rsidR="00F75C07" w:rsidRPr="007920FD">
        <w:rPr>
          <w:sz w:val="28"/>
          <w:szCs w:val="28"/>
        </w:rPr>
        <w:t>κανονισμούς.</w:t>
      </w:r>
    </w:p>
    <w:p w:rsidR="00DB524E" w:rsidRPr="007920FD" w:rsidRDefault="008106BF" w:rsidP="00594041">
      <w:pPr>
        <w:jc w:val="both"/>
        <w:rPr>
          <w:sz w:val="28"/>
          <w:szCs w:val="28"/>
        </w:rPr>
      </w:pPr>
      <w:r w:rsidRPr="007920FD">
        <w:rPr>
          <w:sz w:val="28"/>
          <w:szCs w:val="28"/>
        </w:rPr>
        <w:t>Ζ</w:t>
      </w:r>
      <w:r w:rsidR="00DB524E" w:rsidRPr="007920FD">
        <w:rPr>
          <w:sz w:val="28"/>
          <w:szCs w:val="28"/>
        </w:rPr>
        <w:t xml:space="preserve">ητάμε την κατάργηση αυτής της απαράδεκτης διάταξης της παραγράφου 2 του άρθρου 6 του Νόμου 4765/2021 που αφορά τους </w:t>
      </w:r>
      <w:r w:rsidRPr="007920FD">
        <w:rPr>
          <w:sz w:val="28"/>
          <w:szCs w:val="28"/>
        </w:rPr>
        <w:t>ανωτέρω</w:t>
      </w:r>
      <w:r w:rsidR="00594041" w:rsidRPr="007920FD">
        <w:rPr>
          <w:sz w:val="28"/>
          <w:szCs w:val="28"/>
        </w:rPr>
        <w:t xml:space="preserve"> </w:t>
      </w:r>
      <w:r w:rsidR="00DB524E" w:rsidRPr="007920FD">
        <w:rPr>
          <w:sz w:val="28"/>
          <w:szCs w:val="28"/>
        </w:rPr>
        <w:t>αποκλεισμούς ανθρώπων από την εργασία.</w:t>
      </w:r>
    </w:p>
    <w:sectPr w:rsidR="00DB524E" w:rsidRPr="007920FD" w:rsidSect="00A747C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2A96"/>
    <w:rsid w:val="00306AB4"/>
    <w:rsid w:val="00594041"/>
    <w:rsid w:val="007920FD"/>
    <w:rsid w:val="007A2A96"/>
    <w:rsid w:val="00801489"/>
    <w:rsid w:val="008106BF"/>
    <w:rsid w:val="008357FF"/>
    <w:rsid w:val="00A100D6"/>
    <w:rsid w:val="00A747C1"/>
    <w:rsid w:val="00BF1B27"/>
    <w:rsid w:val="00DB524E"/>
    <w:rsid w:val="00DF5076"/>
    <w:rsid w:val="00F75C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7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100D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100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162</Words>
  <Characters>875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2025-06-01T21:15:00Z</dcterms:created>
  <dcterms:modified xsi:type="dcterms:W3CDTF">2025-06-04T08:32:00Z</dcterms:modified>
</cp:coreProperties>
</file>